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3D323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proofErr w:type="spellStart"/>
      <w:r>
        <w:rPr>
          <w:rFonts w:ascii="Arial" w:hAnsi="Arial" w:cs="Arial"/>
        </w:rPr>
        <w:t>FECHA_LARGA</w:t>
      </w:r>
      <w:proofErr w:type="spellEnd"/>
      <w:r>
        <w:rPr>
          <w:rFonts w:ascii="Arial" w:hAnsi="Arial" w:cs="Arial"/>
        </w:rPr>
        <w:t>]</w:t>
      </w:r>
    </w:p>
    <w:p w14:paraId="7EE7B91B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1AB54762" w14:textId="76AE47AB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378036C5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4CC1F7EF" w14:textId="3A35FDF9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Señores</w:t>
      </w:r>
    </w:p>
    <w:p w14:paraId="485179E5" w14:textId="2C8C3782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XM S.A. E.S.P.</w:t>
      </w:r>
    </w:p>
    <w:p w14:paraId="14CB9EBF" w14:textId="40B28C0F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Medellín</w:t>
      </w:r>
    </w:p>
    <w:p w14:paraId="6295B9FC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7AE10FC0" w14:textId="2337819B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1B629D23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272632F6" w14:textId="7C47B1C6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Referencia:</w:t>
      </w:r>
      <w:bookmarkStart w:id="0" w:name="OLE_LINK3"/>
      <w:bookmarkStart w:id="1" w:name="OLE_LINK4"/>
      <w:bookmarkStart w:id="2" w:name="OLE_LINK1"/>
      <w:bookmarkStart w:id="3" w:name="OLE_LINK2"/>
      <w:r w:rsidR="008C46F8">
        <w:rPr>
          <w:rFonts w:ascii="Arial" w:hAnsi="Arial" w:cs="Arial"/>
          <w:b/>
        </w:rPr>
        <w:t xml:space="preserve"> </w:t>
      </w:r>
      <w:r w:rsidR="008C46F8" w:rsidRPr="008C46F8">
        <w:rPr>
          <w:rFonts w:ascii="Arial" w:hAnsi="Arial" w:cs="Arial"/>
          <w:bCs/>
        </w:rPr>
        <w:t>Declaración</w:t>
      </w:r>
      <w:r w:rsidRPr="008C46F8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de cantidades de energía comprometida en anillos de seguri</w:t>
      </w:r>
      <w:r w:rsidR="00537970">
        <w:rPr>
          <w:rFonts w:ascii="Arial" w:hAnsi="Arial" w:cs="Arial"/>
        </w:rPr>
        <w:t>dad.</w:t>
      </w:r>
      <w:bookmarkEnd w:id="0"/>
      <w:bookmarkEnd w:id="1"/>
      <w:bookmarkEnd w:id="2"/>
      <w:bookmarkEnd w:id="3"/>
    </w:p>
    <w:p w14:paraId="7F7DC4BB" w14:textId="313302AF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0CFACB8B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3DF4522F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6101BC53" w14:textId="5EDA9E55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Respetados señores XM,</w:t>
      </w:r>
    </w:p>
    <w:p w14:paraId="03F8FF7F" w14:textId="77777777" w:rsidR="007A483F" w:rsidRDefault="007A483F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bookmarkStart w:id="4" w:name="_GoBack"/>
      <w:bookmarkEnd w:id="4"/>
    </w:p>
    <w:p w14:paraId="1AA2A188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0F28008F" w14:textId="77FBEB4E" w:rsidR="00FE47E2" w:rsidRDefault="004268AB" w:rsidP="008C46F8">
      <w:pPr>
        <w:pStyle w:val="Predeterminad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medio de la presente comunicación, informamos </w:t>
      </w:r>
      <w:r w:rsidR="007A483F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anexamos el formato</w:t>
      </w:r>
      <w:r w:rsidR="000067F9">
        <w:rPr>
          <w:rFonts w:ascii="Arial" w:hAnsi="Arial" w:cs="Arial"/>
        </w:rPr>
        <w:t xml:space="preserve"> publicado en la Circular </w:t>
      </w:r>
      <w:r w:rsidR="00CA6524">
        <w:rPr>
          <w:rFonts w:ascii="Arial" w:hAnsi="Arial" w:cs="Arial"/>
        </w:rPr>
        <w:t xml:space="preserve">CREG </w:t>
      </w:r>
      <w:r w:rsidR="000067F9">
        <w:rPr>
          <w:rFonts w:ascii="Arial" w:hAnsi="Arial" w:cs="Arial"/>
        </w:rPr>
        <w:t xml:space="preserve">091 de </w:t>
      </w:r>
      <w:r w:rsidR="001A5F3E">
        <w:rPr>
          <w:rFonts w:ascii="Arial" w:hAnsi="Arial" w:cs="Arial"/>
        </w:rPr>
        <w:t>2019</w:t>
      </w:r>
      <w:r w:rsidR="000067F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correspondiente a la declaración de ventas en anillos de seguridad con el fin de que sea considerado para la determinación de ENFICC no comprometida </w:t>
      </w:r>
      <w:r w:rsidR="001A5F3E">
        <w:rPr>
          <w:rFonts w:ascii="Arial" w:hAnsi="Arial" w:cs="Arial"/>
        </w:rPr>
        <w:t>conforme lo establece el Artículo 1 de la Resolución CREG 002 de 2019</w:t>
      </w:r>
      <w:r w:rsidR="00FE47E2">
        <w:rPr>
          <w:rFonts w:ascii="Arial" w:hAnsi="Arial" w:cs="Arial"/>
        </w:rPr>
        <w:t xml:space="preserve"> para los periodos de vigencia comprendidos entre:</w:t>
      </w:r>
    </w:p>
    <w:p w14:paraId="167F195B" w14:textId="77777777" w:rsidR="00FE47E2" w:rsidRDefault="00FE47E2" w:rsidP="008C46F8">
      <w:pPr>
        <w:pStyle w:val="Predeterminado"/>
        <w:jc w:val="both"/>
        <w:rPr>
          <w:rFonts w:ascii="Arial" w:hAnsi="Arial" w:cs="Arial"/>
        </w:rPr>
      </w:pPr>
    </w:p>
    <w:p w14:paraId="2F72D0EC" w14:textId="31F886C5" w:rsidR="00FE47E2" w:rsidRDefault="00FE47E2" w:rsidP="00FE47E2">
      <w:pPr>
        <w:pStyle w:val="Predetermin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E47E2">
        <w:rPr>
          <w:rFonts w:ascii="Arial" w:hAnsi="Arial" w:cs="Arial"/>
        </w:rPr>
        <w:t>iciembre 1 de 2023 a noviembre 30 de 2024</w:t>
      </w:r>
      <w:r>
        <w:rPr>
          <w:rFonts w:ascii="Arial" w:hAnsi="Arial" w:cs="Arial"/>
        </w:rPr>
        <w:t>.</w:t>
      </w:r>
    </w:p>
    <w:p w14:paraId="63BBA2E4" w14:textId="3CF57856" w:rsidR="00FE47E2" w:rsidRDefault="00FE47E2" w:rsidP="00FE47E2">
      <w:pPr>
        <w:pStyle w:val="Predeterminado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FE47E2">
        <w:rPr>
          <w:rFonts w:ascii="Arial" w:hAnsi="Arial" w:cs="Arial"/>
        </w:rPr>
        <w:t>iciembre 1 de 2024 a noviembre 30 de 2025.</w:t>
      </w:r>
    </w:p>
    <w:p w14:paraId="301661F8" w14:textId="77777777" w:rsidR="00FE47E2" w:rsidRDefault="00FE47E2" w:rsidP="00CF54A7">
      <w:pPr>
        <w:pStyle w:val="Predeterminado"/>
        <w:ind w:left="720"/>
        <w:jc w:val="both"/>
        <w:rPr>
          <w:rFonts w:ascii="Arial" w:hAnsi="Arial" w:cs="Arial"/>
        </w:rPr>
      </w:pPr>
    </w:p>
    <w:p w14:paraId="64CAD8DC" w14:textId="16564FD3" w:rsidR="004268AB" w:rsidRDefault="001A5F3E" w:rsidP="008C46F8">
      <w:pPr>
        <w:pStyle w:val="Predeterminado"/>
        <w:jc w:val="both"/>
        <w:rPr>
          <w:rFonts w:ascii="Arial" w:hAnsi="Arial" w:cs="Arial"/>
        </w:rPr>
      </w:pPr>
      <w:r>
        <w:rPr>
          <w:rFonts w:ascii="Arial" w:hAnsi="Arial" w:cs="Arial"/>
        </w:rPr>
        <w:t>Lo anterior en cumplimiento de lo establecido en el Anexo de</w:t>
      </w:r>
      <w:r w:rsidR="008C46F8">
        <w:rPr>
          <w:rFonts w:ascii="Arial" w:hAnsi="Arial" w:cs="Arial"/>
        </w:rPr>
        <w:t xml:space="preserve"> la Resolución CREG 101 004 de 2022, mediante la cual se </w:t>
      </w:r>
      <w:r w:rsidR="008C46F8" w:rsidRPr="008C46F8">
        <w:rPr>
          <w:rFonts w:ascii="Arial" w:hAnsi="Arial" w:cs="Arial"/>
        </w:rPr>
        <w:t>asignarán las Obligaciones de Energía Firme del Cargo por Confiabilidad a quienes representen plantas existentes para los períodos comprendidos entre diciembre 1 de 2023 a noviembre 30 de 2024, y diciembre 1 de 2024 a noviembre 30 de 202</w:t>
      </w:r>
      <w:r w:rsidR="008C46F8">
        <w:rPr>
          <w:rFonts w:ascii="Arial" w:hAnsi="Arial" w:cs="Arial"/>
        </w:rPr>
        <w:t>5.</w:t>
      </w:r>
    </w:p>
    <w:p w14:paraId="54EE63D6" w14:textId="5F8234FA" w:rsidR="004268AB" w:rsidRDefault="004268AB" w:rsidP="004268AB">
      <w:pPr>
        <w:jc w:val="both"/>
        <w:rPr>
          <w:rFonts w:ascii="Arial" w:hAnsi="Arial" w:cs="Arial"/>
        </w:rPr>
      </w:pPr>
    </w:p>
    <w:p w14:paraId="21373AE1" w14:textId="77777777" w:rsidR="007A483F" w:rsidRDefault="007A483F" w:rsidP="004268AB">
      <w:pPr>
        <w:jc w:val="both"/>
        <w:rPr>
          <w:rFonts w:ascii="Arial" w:hAnsi="Arial" w:cs="Arial"/>
        </w:rPr>
      </w:pPr>
    </w:p>
    <w:p w14:paraId="3F9CBFD6" w14:textId="77777777" w:rsidR="004268AB" w:rsidRDefault="004268AB" w:rsidP="004268AB">
      <w:pPr>
        <w:jc w:val="both"/>
        <w:rPr>
          <w:rFonts w:ascii="Arial" w:hAnsi="Arial" w:cs="Arial"/>
        </w:rPr>
      </w:pPr>
    </w:p>
    <w:p w14:paraId="5878E281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30965FEE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13EB0AF9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3B10C04F" w14:textId="30142634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100A7415" w14:textId="7C13FF46" w:rsidR="007A483F" w:rsidRDefault="007A483F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263522BB" w14:textId="77777777" w:rsidR="007A483F" w:rsidRDefault="007A483F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0CAE65FA" w14:textId="7B783999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4E46A003" w14:textId="06756FA1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6248337A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</w:p>
    <w:p w14:paraId="198AE20B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Nombre y firma de su representante legal</w:t>
      </w:r>
    </w:p>
    <w:p w14:paraId="000E78A5" w14:textId="77777777" w:rsidR="004268AB" w:rsidRDefault="004268AB" w:rsidP="004268AB">
      <w:pPr>
        <w:pStyle w:val="Predeterminado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Representante Legal y CC</w:t>
      </w:r>
    </w:p>
    <w:p w14:paraId="6298F80D" w14:textId="77777777" w:rsidR="00B02B68" w:rsidRDefault="00B02B68"/>
    <w:sectPr w:rsidR="00B02B68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E3DAA"/>
    <w:multiLevelType w:val="hybridMultilevel"/>
    <w:tmpl w:val="CF8814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D620F"/>
    <w:multiLevelType w:val="hybridMultilevel"/>
    <w:tmpl w:val="44D4CA8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8AB"/>
    <w:rsid w:val="000067F9"/>
    <w:rsid w:val="0003696D"/>
    <w:rsid w:val="001A5F3E"/>
    <w:rsid w:val="004268AB"/>
    <w:rsid w:val="00537970"/>
    <w:rsid w:val="007A483F"/>
    <w:rsid w:val="008C46F8"/>
    <w:rsid w:val="00B02B68"/>
    <w:rsid w:val="00BB47C3"/>
    <w:rsid w:val="00CA6524"/>
    <w:rsid w:val="00CD0427"/>
    <w:rsid w:val="00CF54A7"/>
    <w:rsid w:val="00FE4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080B6E"/>
  <w15:chartTrackingRefBased/>
  <w15:docId w15:val="{76E65427-A683-4F3F-8265-6A0C047C8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68AB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4268AB"/>
    <w:pPr>
      <w:tabs>
        <w:tab w:val="left" w:pos="708"/>
      </w:tabs>
      <w:suppressAutoHyphens/>
      <w:spacing w:line="254" w:lineRule="auto"/>
    </w:pPr>
    <w:rPr>
      <w:rFonts w:ascii="Calibri" w:eastAsia="Droid Sans" w:hAnsi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7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7F9"/>
    <w:rPr>
      <w:rFonts w:ascii="Segoe UI" w:eastAsiaTheme="minorEastAsia" w:hAnsi="Segoe UI" w:cs="Segoe U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7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DANIELA VILLA HERNANDEZ</dc:creator>
  <cp:keywords/>
  <dc:description/>
  <cp:lastModifiedBy>WILLIAM EDUARDO AMADOR ARAUJO</cp:lastModifiedBy>
  <cp:revision>4</cp:revision>
  <dcterms:created xsi:type="dcterms:W3CDTF">2022-03-22T20:31:00Z</dcterms:created>
  <dcterms:modified xsi:type="dcterms:W3CDTF">2022-03-22T21:11:00Z</dcterms:modified>
</cp:coreProperties>
</file>